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E447" w14:textId="52979772" w:rsidR="00A8144E" w:rsidRDefault="00A8144E" w:rsidP="00B83FFA">
      <w:pPr>
        <w:jc w:val="center"/>
        <w:rPr>
          <w:b/>
          <w:sz w:val="32"/>
        </w:rPr>
      </w:pPr>
      <w:r w:rsidRPr="00A8144E">
        <w:rPr>
          <w:b/>
          <w:noProof/>
          <w:sz w:val="32"/>
          <w:lang w:eastAsia="en-GB"/>
        </w:rPr>
        <w:drawing>
          <wp:inline distT="0" distB="0" distL="0" distR="0" wp14:anchorId="14CA96A1" wp14:editId="16A77236">
            <wp:extent cx="923925" cy="923925"/>
            <wp:effectExtent l="0" t="0" r="9525" b="9525"/>
            <wp:docPr id="1" name="Picture 1" descr="C:\Users\Headteacher\OneDrive - Snarestone CE Aided Primary School\Desktop\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OneDrive - Snarestone CE Aided Primary School\Desktop\Blu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AA62" w14:textId="77777777" w:rsidR="00A8144E" w:rsidRDefault="004F1CD1" w:rsidP="00B83FFA">
      <w:pPr>
        <w:jc w:val="center"/>
        <w:rPr>
          <w:b/>
          <w:sz w:val="32"/>
        </w:rPr>
      </w:pPr>
      <w:r w:rsidRPr="00B83FFA">
        <w:rPr>
          <w:b/>
          <w:sz w:val="32"/>
        </w:rPr>
        <w:t>COVID-19 C</w:t>
      </w:r>
      <w:r w:rsidR="00A8144E">
        <w:rPr>
          <w:b/>
          <w:sz w:val="32"/>
        </w:rPr>
        <w:t>hild Protection Policy Addendum</w:t>
      </w:r>
    </w:p>
    <w:p w14:paraId="2850B7C7" w14:textId="6CF21099" w:rsidR="004F1CD1" w:rsidRPr="00B83FFA" w:rsidRDefault="004F1CD1" w:rsidP="00B83FFA">
      <w:pPr>
        <w:jc w:val="center"/>
        <w:rPr>
          <w:b/>
          <w:sz w:val="32"/>
        </w:rPr>
      </w:pPr>
      <w:bookmarkStart w:id="0" w:name="_GoBack"/>
      <w:bookmarkEnd w:id="0"/>
      <w:r w:rsidRPr="00B83FFA">
        <w:rPr>
          <w:b/>
          <w:sz w:val="32"/>
        </w:rPr>
        <w:t>(</w:t>
      </w:r>
      <w:r w:rsidR="00A3243D">
        <w:rPr>
          <w:b/>
          <w:sz w:val="32"/>
        </w:rPr>
        <w:t>January</w:t>
      </w:r>
      <w:r w:rsidRPr="00B83FFA">
        <w:rPr>
          <w:b/>
          <w:sz w:val="32"/>
        </w:rPr>
        <w:t xml:space="preserve"> 202</w:t>
      </w:r>
      <w:r w:rsidR="00A3243D">
        <w:rPr>
          <w:b/>
          <w:sz w:val="32"/>
        </w:rPr>
        <w:t>1</w:t>
      </w:r>
      <w:r w:rsidRPr="00B83FFA">
        <w:rPr>
          <w:b/>
          <w:sz w:val="32"/>
        </w:rPr>
        <w:t>)</w:t>
      </w:r>
    </w:p>
    <w:p w14:paraId="3BA72329" w14:textId="564E73DE" w:rsidR="004F1CD1" w:rsidRDefault="004F1CD1">
      <w:r>
        <w:t xml:space="preserve">During </w:t>
      </w:r>
      <w:r w:rsidR="00854461">
        <w:t>the</w:t>
      </w:r>
      <w:r>
        <w:t xml:space="preserve"> arrangements </w:t>
      </w:r>
      <w:r w:rsidR="00854461">
        <w:t xml:space="preserve">put </w:t>
      </w:r>
      <w:r w:rsidR="00B83FFA">
        <w:t>in place due to</w:t>
      </w:r>
      <w:r>
        <w:t xml:space="preserve"> the COVID-19 pandemic</w:t>
      </w:r>
      <w:r w:rsidR="008B40F6">
        <w:t>,</w:t>
      </w:r>
      <w:r>
        <w:t xml:space="preserve"> the Child Protection/Safeguarding policy </w:t>
      </w:r>
      <w:r w:rsidR="00B83FFA">
        <w:t xml:space="preserve">will </w:t>
      </w:r>
      <w:r>
        <w:t xml:space="preserve">continue to apply unless superseded by </w:t>
      </w:r>
      <w:r w:rsidR="00B83FFA">
        <w:t xml:space="preserve">the </w:t>
      </w:r>
      <w:r>
        <w:t>provisions set out here.</w:t>
      </w:r>
      <w:r w:rsidR="00854461">
        <w:t xml:space="preserve"> This addendum will be reviewed and revised to take account of ongoing changes to COVID-19 guidance and arrangements.</w:t>
      </w:r>
      <w:r w:rsidR="00A3243D">
        <w:t xml:space="preserve"> It will be shared with all staff and volunteers.</w:t>
      </w:r>
      <w:r w:rsidR="007219B4">
        <w:t xml:space="preserve"> This current addendum has been revised to take account of the </w:t>
      </w:r>
      <w:r w:rsidR="007219B4">
        <w:rPr>
          <w:rFonts w:ascii="Segoe UI" w:hAnsi="Segoe UI" w:cs="Segoe UI"/>
          <w:sz w:val="21"/>
          <w:szCs w:val="21"/>
        </w:rPr>
        <w:t>Safeguarding Guidance (</w:t>
      </w:r>
      <w:hyperlink r:id="rId9" w:tgtFrame="_blank" w:tooltip="https://assets.publishing.service.gov.uk/government/uploads/system/uploads/attachment_data/file/950510/school_national_restrictions_guidance.pdf" w:history="1">
        <w:r w:rsidR="007219B4">
          <w:rPr>
            <w:rStyle w:val="Hyperlink"/>
            <w:rFonts w:ascii="Segoe UI" w:hAnsi="Segoe UI" w:cs="Segoe UI"/>
            <w:sz w:val="21"/>
            <w:szCs w:val="21"/>
          </w:rPr>
          <w:t>see page 39</w:t>
        </w:r>
      </w:hyperlink>
      <w:r w:rsidR="007219B4">
        <w:rPr>
          <w:rFonts w:ascii="Segoe UI" w:hAnsi="Segoe UI" w:cs="Segoe UI"/>
          <w:sz w:val="21"/>
          <w:szCs w:val="21"/>
        </w:rPr>
        <w:t xml:space="preserve">) outlined in </w:t>
      </w:r>
      <w:hyperlink r:id="rId10" w:history="1">
        <w:r w:rsidR="007219B4">
          <w:rPr>
            <w:rStyle w:val="Hyperlink"/>
            <w:rFonts w:ascii="Segoe UI" w:hAnsi="Segoe UI" w:cs="Segoe UI"/>
            <w:sz w:val="21"/>
            <w:szCs w:val="21"/>
          </w:rPr>
          <w:t>Restricting attendance during the national lockdown: schools Guidance for all schools in England</w:t>
        </w:r>
      </w:hyperlink>
      <w:r w:rsidR="007219B4">
        <w:rPr>
          <w:rStyle w:val="Hyperlink"/>
          <w:rFonts w:ascii="Segoe UI" w:hAnsi="Segoe UI" w:cs="Segoe UI"/>
          <w:sz w:val="21"/>
          <w:szCs w:val="21"/>
        </w:rPr>
        <w:t xml:space="preserve"> (DfE)</w:t>
      </w:r>
      <w:r w:rsidR="007219B4">
        <w:rPr>
          <w:rFonts w:ascii="Segoe UI" w:hAnsi="Segoe UI" w:cs="Segoe UI"/>
          <w:sz w:val="21"/>
          <w:szCs w:val="21"/>
        </w:rPr>
        <w:t>.</w:t>
      </w:r>
    </w:p>
    <w:p w14:paraId="42B47E17" w14:textId="7E5FD545" w:rsidR="007219B4" w:rsidRDefault="007219B4" w:rsidP="007219B4">
      <w:pPr>
        <w:pStyle w:val="ListParagraph"/>
        <w:numPr>
          <w:ilvl w:val="0"/>
          <w:numId w:val="2"/>
        </w:numPr>
        <w:spacing w:line="256" w:lineRule="auto"/>
        <w:jc w:val="both"/>
      </w:pPr>
      <w:r>
        <w:t xml:space="preserve">The School will continue to have regard to the statutory safeguarding guidance, </w:t>
      </w:r>
      <w:hyperlink r:id="rId11" w:history="1">
        <w:r>
          <w:rPr>
            <w:rStyle w:val="Hyperlink"/>
          </w:rPr>
          <w:t>Keeping children safe in education</w:t>
        </w:r>
      </w:hyperlink>
      <w:r>
        <w:t>.</w:t>
      </w:r>
    </w:p>
    <w:p w14:paraId="57B0A0D3" w14:textId="2E512A08" w:rsidR="007219B4" w:rsidRDefault="007219B4" w:rsidP="007219B4">
      <w:pPr>
        <w:pStyle w:val="ListParagraph"/>
        <w:numPr>
          <w:ilvl w:val="0"/>
          <w:numId w:val="2"/>
        </w:numPr>
        <w:spacing w:line="256" w:lineRule="auto"/>
        <w:jc w:val="both"/>
      </w:pPr>
      <w:r>
        <w:t>A trained DSL (or deputy) will be available on site. However, where this may not be possible, two options will be considered:</w:t>
      </w:r>
    </w:p>
    <w:p w14:paraId="2E169AF7" w14:textId="79DF612E" w:rsidR="007219B4" w:rsidRDefault="007219B4" w:rsidP="007219B4">
      <w:pPr>
        <w:pStyle w:val="ListParagraph"/>
        <w:numPr>
          <w:ilvl w:val="1"/>
          <w:numId w:val="2"/>
        </w:numPr>
        <w:spacing w:line="256" w:lineRule="auto"/>
        <w:jc w:val="both"/>
      </w:pPr>
      <w:r>
        <w:t>a trained DSL (or deputy) from the school will be available to be contacted via phone or online video, for example working from home;</w:t>
      </w:r>
    </w:p>
    <w:p w14:paraId="3443C72E" w14:textId="4FA0D234" w:rsidR="007219B4" w:rsidRDefault="007219B4" w:rsidP="007219B4">
      <w:pPr>
        <w:pStyle w:val="ListParagraph"/>
        <w:numPr>
          <w:ilvl w:val="1"/>
          <w:numId w:val="2"/>
        </w:numPr>
        <w:spacing w:line="256" w:lineRule="auto"/>
        <w:jc w:val="both"/>
      </w:pPr>
      <w:r>
        <w:t>a trained DSLs (or deputies) will be shared from another school (who should be available to be contacted via phone or online video).</w:t>
      </w:r>
    </w:p>
    <w:p w14:paraId="3D85C695" w14:textId="2720F234" w:rsidR="007219B4" w:rsidRDefault="007219B4" w:rsidP="007219B4">
      <w:pPr>
        <w:pStyle w:val="ListParagraph"/>
        <w:numPr>
          <w:ilvl w:val="0"/>
          <w:numId w:val="2"/>
        </w:numPr>
        <w:spacing w:line="256" w:lineRule="auto"/>
        <w:jc w:val="both"/>
      </w:pPr>
      <w:r>
        <w:t>Where a trained DSL (or deputy) is not on site, in addition to one of the above options, a senior leader would take responsibility for co-ordinating safeguarding on site.</w:t>
      </w:r>
    </w:p>
    <w:p w14:paraId="413CF485" w14:textId="1ABFFD04" w:rsidR="00854461" w:rsidRDefault="00794AFF" w:rsidP="00DC7398">
      <w:pPr>
        <w:pStyle w:val="ListParagraph"/>
        <w:numPr>
          <w:ilvl w:val="0"/>
          <w:numId w:val="2"/>
        </w:numPr>
      </w:pPr>
      <w:r>
        <w:t xml:space="preserve">Staff will continue to report </w:t>
      </w:r>
      <w:r w:rsidR="00CE3269">
        <w:t xml:space="preserve">all </w:t>
      </w:r>
      <w:r>
        <w:t>safeguarding concerns in the usual way</w:t>
      </w:r>
      <w:r w:rsidR="00C97180">
        <w:t xml:space="preserve"> (including allegations and safeguarding concerns about adults working in school)</w:t>
      </w:r>
      <w:r>
        <w:t xml:space="preserve"> and be </w:t>
      </w:r>
      <w:r w:rsidR="00C97180">
        <w:t xml:space="preserve">thoroughly briefed about any changes </w:t>
      </w:r>
      <w:r w:rsidR="008B40F6">
        <w:t>that</w:t>
      </w:r>
      <w:r w:rsidR="00C97180">
        <w:t xml:space="preserve"> </w:t>
      </w:r>
      <w:r w:rsidR="00617894">
        <w:t>are required</w:t>
      </w:r>
      <w:r w:rsidR="00C97180">
        <w:t xml:space="preserve"> – </w:t>
      </w:r>
      <w:proofErr w:type="spellStart"/>
      <w:r w:rsidR="00C97180">
        <w:t>eg</w:t>
      </w:r>
      <w:proofErr w:type="spellEnd"/>
      <w:r w:rsidR="00C97180">
        <w:t xml:space="preserve"> where the DSL or headteacher may be isolating</w:t>
      </w:r>
      <w:r w:rsidR="003D6079">
        <w:t xml:space="preserve"> at home</w:t>
      </w:r>
      <w:r w:rsidR="00C97180">
        <w:t>.</w:t>
      </w:r>
    </w:p>
    <w:p w14:paraId="525A5579" w14:textId="153D5783" w:rsidR="007219B4" w:rsidRDefault="007219B4" w:rsidP="00DC7398">
      <w:pPr>
        <w:pStyle w:val="ListParagraph"/>
        <w:numPr>
          <w:ilvl w:val="0"/>
          <w:numId w:val="2"/>
        </w:numPr>
      </w:pPr>
      <w:r>
        <w:t>Referrals to safeguarding agencies (</w:t>
      </w:r>
      <w:proofErr w:type="spellStart"/>
      <w:r>
        <w:t>eg</w:t>
      </w:r>
      <w:proofErr w:type="spellEnd"/>
      <w:r>
        <w:t xml:space="preserve"> Children and Family Specialist Services, Police etc</w:t>
      </w:r>
      <w:r w:rsidR="005610A4">
        <w:t>)</w:t>
      </w:r>
      <w:r>
        <w:t xml:space="preserve"> will be made in the usual way.</w:t>
      </w:r>
    </w:p>
    <w:p w14:paraId="5F1EEC73" w14:textId="390D03F3" w:rsidR="00A3243D" w:rsidRDefault="00A3243D" w:rsidP="00854461">
      <w:pPr>
        <w:pStyle w:val="ListParagraph"/>
        <w:numPr>
          <w:ilvl w:val="0"/>
          <w:numId w:val="2"/>
        </w:numPr>
      </w:pPr>
      <w:r>
        <w:t>While schools are restricting attendance during the national lockdown children with a social worker, children with an EHCP and children who are judged to be vulnerable will be offered a school place, along with those whose parent</w:t>
      </w:r>
      <w:r w:rsidR="00673033">
        <w:t>s</w:t>
      </w:r>
      <w:r>
        <w:t>/carer</w:t>
      </w:r>
      <w:r w:rsidR="00673033">
        <w:t>s are</w:t>
      </w:r>
      <w:r>
        <w:t xml:space="preserve"> critical workers (subject to a </w:t>
      </w:r>
      <w:r w:rsidR="00673033">
        <w:t xml:space="preserve">site </w:t>
      </w:r>
      <w:r>
        <w:t>risk assessment).</w:t>
      </w:r>
    </w:p>
    <w:p w14:paraId="5A7D58E6" w14:textId="583AB42C" w:rsidR="005E6F9F" w:rsidRDefault="005E6F9F" w:rsidP="00854461">
      <w:pPr>
        <w:pStyle w:val="ListParagraph"/>
        <w:numPr>
          <w:ilvl w:val="0"/>
          <w:numId w:val="2"/>
        </w:numPr>
      </w:pPr>
      <w:r>
        <w:t xml:space="preserve">Where a child </w:t>
      </w:r>
      <w:r w:rsidR="008B40F6">
        <w:t xml:space="preserve">known </w:t>
      </w:r>
      <w:r>
        <w:t xml:space="preserve">to social care is required to </w:t>
      </w:r>
      <w:r w:rsidR="00A3243D">
        <w:t>be</w:t>
      </w:r>
      <w:r>
        <w:t xml:space="preserve"> at home</w:t>
      </w:r>
      <w:r w:rsidR="008B40F6">
        <w:t>,</w:t>
      </w:r>
      <w:r w:rsidR="00DC7398">
        <w:t xml:space="preserve"> </w:t>
      </w:r>
      <w:r>
        <w:t>the DSL will immediately inform the social care worker allocated to the case.</w:t>
      </w:r>
    </w:p>
    <w:p w14:paraId="15C84D71" w14:textId="44D54294" w:rsidR="003D2E11" w:rsidRDefault="00E8043A" w:rsidP="00854461">
      <w:pPr>
        <w:pStyle w:val="ListParagraph"/>
        <w:numPr>
          <w:ilvl w:val="0"/>
          <w:numId w:val="2"/>
        </w:numPr>
      </w:pPr>
      <w:r>
        <w:t xml:space="preserve">Parents/carers of vulnerable children who are asked to </w:t>
      </w:r>
      <w:r w:rsidR="00A3243D">
        <w:t>be</w:t>
      </w:r>
      <w:r>
        <w:t xml:space="preserve"> at home will be regularly contacted by school staff. </w:t>
      </w:r>
      <w:r w:rsidR="003D2E11">
        <w:t>Where parents or carers do not respond to calls or visits</w:t>
      </w:r>
      <w:r w:rsidR="00673033">
        <w:t xml:space="preserve">, </w:t>
      </w:r>
      <w:r w:rsidR="003D2E11">
        <w:t xml:space="preserve">a risk assessment will be completed and a referral to Children’s </w:t>
      </w:r>
      <w:r w:rsidR="00673033">
        <w:t>Social Care or the Inclusion Service will be made if required</w:t>
      </w:r>
      <w:r w:rsidR="003D2E11">
        <w:t>.</w:t>
      </w:r>
    </w:p>
    <w:p w14:paraId="404FB261" w14:textId="6E0EF9FF" w:rsidR="00A50787" w:rsidRDefault="00A50787" w:rsidP="00A50787">
      <w:pPr>
        <w:pStyle w:val="ListParagraph"/>
        <w:numPr>
          <w:ilvl w:val="0"/>
          <w:numId w:val="2"/>
        </w:numPr>
      </w:pPr>
      <w:r>
        <w:t xml:space="preserve">There may be a greater prevalence of mental health concerns when children </w:t>
      </w:r>
      <w:r w:rsidR="00673033">
        <w:t>are at home</w:t>
      </w:r>
      <w:r>
        <w:t xml:space="preserve">. Staff will be briefed about this and time will be made available to the DSL or other relevant staff to support children </w:t>
      </w:r>
      <w:r w:rsidR="00673033">
        <w:t xml:space="preserve">remotely and </w:t>
      </w:r>
      <w:r>
        <w:t xml:space="preserve">as required.   </w:t>
      </w:r>
    </w:p>
    <w:p w14:paraId="4C7B1445" w14:textId="1E7A2EE6" w:rsidR="002449C6" w:rsidRDefault="003D2E11" w:rsidP="00854461">
      <w:pPr>
        <w:pStyle w:val="ListParagraph"/>
        <w:numPr>
          <w:ilvl w:val="0"/>
          <w:numId w:val="2"/>
        </w:numPr>
      </w:pPr>
      <w:r>
        <w:t>The school</w:t>
      </w:r>
      <w:r w:rsidR="00673033">
        <w:t xml:space="preserve"> will adopt national and local guidance </w:t>
      </w:r>
      <w:r>
        <w:t xml:space="preserve">in the case of </w:t>
      </w:r>
      <w:r w:rsidR="00673033">
        <w:t xml:space="preserve">pupil </w:t>
      </w:r>
      <w:r>
        <w:t>absence</w:t>
      </w:r>
      <w:r w:rsidR="00673033">
        <w:t xml:space="preserve"> or where children are not engaging with their learning at home</w:t>
      </w:r>
      <w:r>
        <w:t>.</w:t>
      </w:r>
      <w:r w:rsidR="00A8144E">
        <w:rPr>
          <w:color w:val="FF0000"/>
        </w:rPr>
        <w:t xml:space="preserve"> </w:t>
      </w:r>
    </w:p>
    <w:p w14:paraId="3B6D4B15" w14:textId="0221357C" w:rsidR="00854461" w:rsidRDefault="005E6F9F" w:rsidP="00DC7398">
      <w:pPr>
        <w:pStyle w:val="ListParagraph"/>
        <w:numPr>
          <w:ilvl w:val="0"/>
          <w:numId w:val="2"/>
        </w:numPr>
      </w:pPr>
      <w:r>
        <w:lastRenderedPageBreak/>
        <w:t xml:space="preserve">Where a parent </w:t>
      </w:r>
      <w:r w:rsidR="00DC7398">
        <w:t xml:space="preserve">or carer </w:t>
      </w:r>
      <w:r>
        <w:t>indicate</w:t>
      </w:r>
      <w:r w:rsidR="00DC7398">
        <w:t>s</w:t>
      </w:r>
      <w:r>
        <w:t xml:space="preserve"> that they intend to electively home educate because of concerns related to COVID-19</w:t>
      </w:r>
      <w:r w:rsidR="00BC0007">
        <w:t>, before removing the child from the school roll,</w:t>
      </w:r>
      <w:r>
        <w:t xml:space="preserve"> a</w:t>
      </w:r>
      <w:r w:rsidR="00B83FFA">
        <w:t xml:space="preserve"> </w:t>
      </w:r>
      <w:r>
        <w:t xml:space="preserve">meeting will be arranged </w:t>
      </w:r>
      <w:r w:rsidR="00DC7398">
        <w:t xml:space="preserve">involving </w:t>
      </w:r>
      <w:r w:rsidR="00B83FFA">
        <w:t xml:space="preserve">the </w:t>
      </w:r>
      <w:r w:rsidR="00BC0007">
        <w:t xml:space="preserve">parent / carer, the </w:t>
      </w:r>
      <w:r w:rsidR="00B83FFA">
        <w:t xml:space="preserve">local authority Inclusion Service and any </w:t>
      </w:r>
      <w:r w:rsidR="00DC7398">
        <w:t xml:space="preserve">other key professional </w:t>
      </w:r>
      <w:proofErr w:type="spellStart"/>
      <w:r w:rsidR="00DC7398">
        <w:t>eg</w:t>
      </w:r>
      <w:proofErr w:type="spellEnd"/>
      <w:r w:rsidR="00DC7398">
        <w:t xml:space="preserve"> </w:t>
      </w:r>
      <w:r w:rsidR="00B83FFA">
        <w:t>social worker. A</w:t>
      </w:r>
      <w:r>
        <w:t>ll the options</w:t>
      </w:r>
      <w:r w:rsidR="00B83FFA">
        <w:t xml:space="preserve"> will be explored </w:t>
      </w:r>
      <w:r w:rsidR="00DC7398">
        <w:t xml:space="preserve">in order that the </w:t>
      </w:r>
      <w:r w:rsidR="000A278F">
        <w:t xml:space="preserve">parents fully understand what is involved and so that the </w:t>
      </w:r>
      <w:r w:rsidR="00DC7398">
        <w:t xml:space="preserve">best interests of each individual child can be carefully considered </w:t>
      </w:r>
      <w:r w:rsidR="00BC0007">
        <w:t>before making a final decision</w:t>
      </w:r>
      <w:r w:rsidR="00DC7398">
        <w:t>. This is particularly important where vulnerable children, children with a social worker</w:t>
      </w:r>
      <w:r w:rsidR="00EC35BF">
        <w:t xml:space="preserve"> </w:t>
      </w:r>
      <w:r w:rsidR="00DC7398">
        <w:t xml:space="preserve">and those at greatest risk of harm are involved. </w:t>
      </w:r>
      <w:r w:rsidR="00B83FFA">
        <w:t>Where an EHCP is in place for the child the local authority will be asked to give consent to Elective Home Education before removing the child from the school roll.</w:t>
      </w:r>
    </w:p>
    <w:p w14:paraId="6AE63074" w14:textId="188C5872" w:rsidR="008F19E4" w:rsidRDefault="003D2E11" w:rsidP="00854461">
      <w:pPr>
        <w:pStyle w:val="ListParagraph"/>
        <w:numPr>
          <w:ilvl w:val="0"/>
          <w:numId w:val="2"/>
        </w:numPr>
      </w:pPr>
      <w:r>
        <w:t xml:space="preserve">Staff engaged in remote teaching and learning will follow the </w:t>
      </w:r>
      <w:r w:rsidR="00370E46">
        <w:t>code of conduct</w:t>
      </w:r>
      <w:r>
        <w:t xml:space="preserve"> guidance set out in the </w:t>
      </w:r>
      <w:r w:rsidR="00370E46">
        <w:t>“</w:t>
      </w:r>
      <w:r>
        <w:t>Safer Working Practice</w:t>
      </w:r>
      <w:r w:rsidR="00370E46">
        <w:t xml:space="preserve"> Addendum” April 2020 (Safer Recruitment Conso</w:t>
      </w:r>
      <w:r w:rsidR="00A8144E">
        <w:t>rtium).</w:t>
      </w:r>
    </w:p>
    <w:p w14:paraId="09C91B81" w14:textId="0969975E" w:rsidR="00EC35BF" w:rsidRPr="00EC35BF" w:rsidRDefault="00954D7E" w:rsidP="00EC35BF">
      <w:pPr>
        <w:pStyle w:val="ListParagraph"/>
        <w:numPr>
          <w:ilvl w:val="0"/>
          <w:numId w:val="2"/>
        </w:numPr>
      </w:pPr>
      <w:r>
        <w:t xml:space="preserve">The online safety of children who </w:t>
      </w:r>
      <w:r w:rsidR="00EC35BF">
        <w:t xml:space="preserve">are </w:t>
      </w:r>
      <w:r>
        <w:t xml:space="preserve">learning remotely at home will be </w:t>
      </w:r>
      <w:r w:rsidR="00EC35BF">
        <w:t>assessed</w:t>
      </w:r>
      <w:r>
        <w:t xml:space="preserve"> and any necessary adjustments made to networks and school devices used for this purpose. Children will be taught how to stay safe online when they are learning remotely.</w:t>
      </w:r>
      <w:r w:rsidR="008D1EBB">
        <w:t xml:space="preserve"> </w:t>
      </w:r>
    </w:p>
    <w:p w14:paraId="01A67DE7" w14:textId="1E06E698" w:rsidR="00370E46" w:rsidRDefault="00370E46" w:rsidP="00EC35BF">
      <w:pPr>
        <w:pStyle w:val="ListParagraph"/>
        <w:numPr>
          <w:ilvl w:val="0"/>
          <w:numId w:val="2"/>
        </w:numPr>
      </w:pPr>
      <w:r>
        <w:t xml:space="preserve">Safer Recruitment procedures will continue to be robustly applied including where virtual interviews may be used and </w:t>
      </w:r>
      <w:r w:rsidR="00D32BFE">
        <w:t xml:space="preserve">if so, </w:t>
      </w:r>
      <w:r>
        <w:t xml:space="preserve">a risk assessment will be completed. </w:t>
      </w:r>
    </w:p>
    <w:p w14:paraId="6B38AE8D" w14:textId="4C9848E9" w:rsidR="00370E46" w:rsidRDefault="00CE3269" w:rsidP="00854461">
      <w:pPr>
        <w:pStyle w:val="ListParagraph"/>
        <w:numPr>
          <w:ilvl w:val="0"/>
          <w:numId w:val="2"/>
        </w:numPr>
      </w:pPr>
      <w:r>
        <w:t xml:space="preserve">The Single Central Record will </w:t>
      </w:r>
      <w:r w:rsidR="00D32BFE">
        <w:t xml:space="preserve">be continuously </w:t>
      </w:r>
      <w:r>
        <w:t>update</w:t>
      </w:r>
      <w:r w:rsidR="00D32BFE">
        <w:t>d</w:t>
      </w:r>
      <w:r>
        <w:t xml:space="preserve"> and include </w:t>
      </w:r>
      <w:r w:rsidR="00954D7E">
        <w:t xml:space="preserve">the details of </w:t>
      </w:r>
      <w:r>
        <w:t>any staff engaged in teaching and learning from home</w:t>
      </w:r>
      <w:r w:rsidR="008B40F6">
        <w:t xml:space="preserve"> and any catch-up tutors</w:t>
      </w:r>
      <w:r>
        <w:t xml:space="preserve"> </w:t>
      </w:r>
      <w:r w:rsidR="008B40F6">
        <w:t xml:space="preserve">employed by the school, </w:t>
      </w:r>
      <w:r>
        <w:t>for example.</w:t>
      </w:r>
    </w:p>
    <w:sectPr w:rsidR="0037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78F"/>
    <w:multiLevelType w:val="hybridMultilevel"/>
    <w:tmpl w:val="E0BE5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C56F4"/>
    <w:multiLevelType w:val="hybridMultilevel"/>
    <w:tmpl w:val="2572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D1"/>
    <w:rsid w:val="000A278F"/>
    <w:rsid w:val="002449C6"/>
    <w:rsid w:val="00370E46"/>
    <w:rsid w:val="003D2E11"/>
    <w:rsid w:val="003D6079"/>
    <w:rsid w:val="004F1CD1"/>
    <w:rsid w:val="005610A4"/>
    <w:rsid w:val="005E6F9F"/>
    <w:rsid w:val="00617894"/>
    <w:rsid w:val="00673033"/>
    <w:rsid w:val="007219B4"/>
    <w:rsid w:val="00794AFF"/>
    <w:rsid w:val="00854461"/>
    <w:rsid w:val="008B40F6"/>
    <w:rsid w:val="008D1EBB"/>
    <w:rsid w:val="008F19E4"/>
    <w:rsid w:val="00954D7E"/>
    <w:rsid w:val="00A3243D"/>
    <w:rsid w:val="00A50787"/>
    <w:rsid w:val="00A8144E"/>
    <w:rsid w:val="00B83FFA"/>
    <w:rsid w:val="00BC0007"/>
    <w:rsid w:val="00C20618"/>
    <w:rsid w:val="00C84EDA"/>
    <w:rsid w:val="00C97180"/>
    <w:rsid w:val="00CE3269"/>
    <w:rsid w:val="00D32BFE"/>
    <w:rsid w:val="00DC7398"/>
    <w:rsid w:val="00DE4D07"/>
    <w:rsid w:val="00E8043A"/>
    <w:rsid w:val="00E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B8B9"/>
  <w15:chartTrackingRefBased/>
  <w15:docId w15:val="{827C754D-A469-43B0-A58D-56B543A4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keeping-children-safe-in-education--2" TargetMode="Externa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950510/School_national_restrictions_guidanc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950510/School_national_restrictions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74580D3B0D4E92AF350D50F89204" ma:contentTypeVersion="10" ma:contentTypeDescription="Create a new document." ma:contentTypeScope="" ma:versionID="b2ccf4a15dabde11fd1e017b8b172767">
  <xsd:schema xmlns:xsd="http://www.w3.org/2001/XMLSchema" xmlns:xs="http://www.w3.org/2001/XMLSchema" xmlns:p="http://schemas.microsoft.com/office/2006/metadata/properties" xmlns:ns3="2e04082c-6700-43d2-acb1-b690b800efbe" targetNamespace="http://schemas.microsoft.com/office/2006/metadata/properties" ma:root="true" ma:fieldsID="22a73886229d838e38ac859a99c3c601" ns3:_="">
    <xsd:import namespace="2e04082c-6700-43d2-acb1-b690b800e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082c-6700-43d2-acb1-b690b800e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F6BA9-274B-4836-91A1-0296B5B7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082c-6700-43d2-acb1-b690b800e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CA333-2BB7-4EFF-80E2-9585A9193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03C54-A917-4E03-9E8E-366832F69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Genders</dc:creator>
  <cp:keywords/>
  <dc:description/>
  <cp:lastModifiedBy>headteacher@snarestone.leics.sch.uk</cp:lastModifiedBy>
  <cp:revision>2</cp:revision>
  <dcterms:created xsi:type="dcterms:W3CDTF">2021-08-22T22:12:00Z</dcterms:created>
  <dcterms:modified xsi:type="dcterms:W3CDTF">2021-08-22T22:12:00Z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0x010100CFE074580D3B0D4E92AF350D50F89204</vt:lpwstr>
  </property>
</Properties>
</file>